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Dragi moji novinari,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danas ne treba ništa pisati. Vaš zadatak je da porazgovarate sa svojim ukućanima i istražite kako su vaši bake i djedovi, roditelji slavili Uskrs kada su bili mali. </w:t>
      </w:r>
    </w:p>
    <w:p>
      <w:pPr>
        <w:pStyle w:val="Normal"/>
        <w:rPr/>
      </w:pPr>
      <w:r>
        <w:rPr/>
        <w:t xml:space="preserve">Razlikuju li se njihovi prošli običaji s ovim današnjima? U čemu? Što je bilo bolje/lošije? Kako biste se vi snašli u tim običajima?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Razgovarajte i uživajte. :)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LibreOffice/6.2.5.2$Windows_X86_64 LibreOffice_project/1ec314fa52f458adc18c4f025c545a4e8b22c159</Application>
  <Pages>1</Pages>
  <Words>58</Words>
  <Characters>289</Characters>
  <CharactersWithSpaces>347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2020-04-08T10:19:15Z</dcterms:created>
  <dc:creator/>
  <dc:description/>
  <dc:language>hr-HR</dc:language>
  <cp:lastModifiedBy/>
  <dcterms:modified xsi:type="dcterms:W3CDTF">2020-04-08T10:21:24Z</dcterms:modified>
  <cp:revision>1</cp:revision>
  <dc:subject/>
  <dc:title/>
</cp:coreProperties>
</file>