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F1" w:rsidRDefault="00CB084A">
      <w:bookmarkStart w:id="0" w:name="_GoBack"/>
      <w:bookmarkEnd w:id="0"/>
      <w:r>
        <w:t xml:space="preserve">Ponavljat ćemo Pisano dijeljenje (28:2, 396:3). </w:t>
      </w:r>
    </w:p>
    <w:p w:rsidR="00CB084A" w:rsidRDefault="00CB084A">
      <w:r>
        <w:t>Stoga otvorite zbirku zadataka na 101. stranici i riješite zadatke.</w:t>
      </w:r>
    </w:p>
    <w:p w:rsidR="00CB084A" w:rsidRDefault="00CB084A">
      <w:r>
        <w:t>Ugodno rješavanje zadataka!</w:t>
      </w:r>
    </w:p>
    <w:p w:rsidR="00CB084A" w:rsidRDefault="00CB084A">
      <w:r>
        <w:t>Tko želi, može se pozabaviti i na wordwallu na sljedećoj poveznici:</w:t>
      </w:r>
    </w:p>
    <w:p w:rsidR="00CB084A" w:rsidRDefault="00CB084A">
      <w:r>
        <w:t xml:space="preserve"> </w:t>
      </w:r>
      <w:hyperlink r:id="rId5" w:history="1">
        <w:r>
          <w:rPr>
            <w:rStyle w:val="Hyperlink"/>
          </w:rPr>
          <w:t>https://wordwall.net/hr/resource/1061313/matematika/pisano-dijeljenje-282-3963</w:t>
        </w:r>
      </w:hyperlink>
    </w:p>
    <w:p w:rsidR="00CB084A" w:rsidRDefault="00CB084A"/>
    <w:p w:rsidR="00CB084A" w:rsidRDefault="00CB084A">
      <w:r>
        <w:t>Ugodan rad!</w:t>
      </w:r>
    </w:p>
    <w:sectPr w:rsidR="00CB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4A"/>
    <w:rsid w:val="005118F1"/>
    <w:rsid w:val="00CB084A"/>
    <w:rsid w:val="00C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061313/matematika/pisano-dijeljenje-282-39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2020-04-15T11:37:00Z</dcterms:created>
  <dcterms:modified xsi:type="dcterms:W3CDTF">2020-04-15T11:37:00Z</dcterms:modified>
</cp:coreProperties>
</file>