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SRIJEDA, </w:t>
      </w:r>
      <w:r>
        <w:rPr>
          <w:b/>
          <w:bCs/>
          <w:sz w:val="28"/>
          <w:szCs w:val="28"/>
        </w:rPr>
        <w:t>22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>
          <w:b/>
          <w:bCs/>
          <w:u w:val="single"/>
        </w:rPr>
        <w:t xml:space="preserve">3. RAZRED 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>
          <w:b/>
          <w:b/>
          <w:bCs/>
        </w:rPr>
      </w:pPr>
      <w:r>
        <w:rPr>
          <w:b/>
          <w:bCs/>
          <w:u w:val="single"/>
        </w:rPr>
        <w:t>„</w:t>
      </w:r>
      <w:r>
        <w:rPr>
          <w:b/>
          <w:bCs/>
          <w:u w:val="single"/>
        </w:rPr>
        <w:t>Dan planeta Zemlje i divnih dječaka”</w:t>
      </w:r>
      <w:r>
        <w:rPr>
          <w:b/>
          <w:bCs/>
          <w:u w:val="single"/>
        </w:rPr>
        <w:t xml:space="preserve"> - </w:t>
      </w:r>
      <w:r>
        <w:rPr>
          <w:b/>
          <w:bCs/>
          <w:u w:val="single"/>
        </w:rPr>
        <w:t xml:space="preserve">Sanja Pilić </w:t>
      </w:r>
      <w:r>
        <w:rPr>
          <w:b/>
          <w:bCs/>
          <w:u w:val="single"/>
        </w:rPr>
        <w:t xml:space="preserve">– </w:t>
      </w:r>
      <w:r>
        <w:rPr>
          <w:b/>
          <w:bCs/>
          <w:u w:val="single"/>
        </w:rPr>
        <w:t>obrada</w:t>
      </w:r>
    </w:p>
    <w:p>
      <w:pPr>
        <w:pStyle w:val="Normal"/>
        <w:spacing w:lineRule="auto" w:line="360"/>
        <w:rPr/>
      </w:pPr>
      <w:r>
        <w:rPr/>
        <w:t xml:space="preserve">- pročitaj priču na </w:t>
      </w:r>
      <w:r>
        <w:rPr/>
        <w:t>202.-203.</w:t>
      </w:r>
      <w:r>
        <w:rPr/>
        <w:t xml:space="preserve"> stranici u udžbeniku</w:t>
      </w:r>
    </w:p>
    <w:p>
      <w:pPr>
        <w:pStyle w:val="Normal"/>
        <w:spacing w:lineRule="auto" w:line="360"/>
        <w:rPr/>
      </w:pPr>
      <w:r>
        <w:rPr/>
        <w:t xml:space="preserve">- </w:t>
      </w:r>
      <w:r>
        <w:rPr/>
        <w:t>u pisanku zapiši bilješke:</w:t>
      </w:r>
    </w:p>
    <w:p>
      <w:pPr>
        <w:pStyle w:val="Normal"/>
        <w:spacing w:lineRule="auto" w:line="36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1949450</wp:posOffset>
            </wp:positionH>
            <wp:positionV relativeFrom="paragraph">
              <wp:posOffset>64770</wp:posOffset>
            </wp:positionV>
            <wp:extent cx="2343150" cy="2912745"/>
            <wp:effectExtent l="0" t="0" r="0" b="0"/>
            <wp:wrapSquare wrapText="largest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4335145</wp:posOffset>
            </wp:positionH>
            <wp:positionV relativeFrom="paragraph">
              <wp:posOffset>137160</wp:posOffset>
            </wp:positionV>
            <wp:extent cx="2312035" cy="1887855"/>
            <wp:effectExtent l="0" t="0" r="0" b="0"/>
            <wp:wrapSquare wrapText="largest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/>
      </w:pPr>
      <w:r>
        <w:rPr/>
        <w:t>- odgovori na pitanja:</w:t>
      </w:r>
    </w:p>
    <w:p>
      <w:pPr>
        <w:pStyle w:val="Normal"/>
        <w:spacing w:lineRule="auto" w:line="360"/>
        <w:rPr/>
      </w:pPr>
      <w:r>
        <w:rPr/>
        <w:t xml:space="preserve">     </w:t>
      </w:r>
      <w:r>
        <w:rPr/>
        <w:t>1., 2., 3., 6., 9.,</w:t>
      </w:r>
    </w:p>
    <w:p>
      <w:pPr>
        <w:pStyle w:val="Normal"/>
        <w:spacing w:lineRule="auto" w:line="360"/>
        <w:rPr/>
      </w:pPr>
      <w:r>
        <w:rPr/>
        <w:t xml:space="preserve">   </w:t>
      </w:r>
      <w:r>
        <w:rPr/>
        <w:t>12., 13., 18., 20. i 21.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  <w:u w:val="single"/>
        </w:rPr>
        <w:t>ŠTO, KAKO I ZAŠTO SAZNATI O VODAMA U ZAVIČAJU</w:t>
      </w:r>
      <w:r>
        <w:rPr>
          <w:b/>
          <w:bCs/>
          <w:u w:val="single"/>
        </w:rPr>
        <w:t xml:space="preserve"> – </w:t>
      </w:r>
      <w:r>
        <w:rPr>
          <w:b/>
          <w:bCs/>
          <w:u w:val="single"/>
        </w:rPr>
        <w:t>obrada</w:t>
      </w:r>
    </w:p>
    <w:p>
      <w:pPr>
        <w:pStyle w:val="Normal"/>
        <w:rPr>
          <w:u w:val="single"/>
        </w:rPr>
      </w:pPr>
      <w:r>
        <w:rPr>
          <w:b/>
          <w:bCs/>
        </w:rPr>
      </w:r>
    </w:p>
    <w:p>
      <w:pPr>
        <w:pStyle w:val="Normal"/>
        <w:rPr>
          <w:b w:val="false"/>
          <w:b w:val="false"/>
          <w:bCs w:val="false"/>
          <w:u w:val="none"/>
        </w:rPr>
      </w:pPr>
      <w:r>
        <w:rPr>
          <w:b w:val="false"/>
          <w:bCs w:val="false"/>
          <w:u w:val="none"/>
        </w:rPr>
        <w:t xml:space="preserve">- pročitaj zanimljivosti o vodama na stranicama 70. i 71. u udžbeniku 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>- u pisanku zapiši: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 w:val="false"/>
          <w:bCs w:val="false"/>
        </w:rPr>
        <w:tab/>
        <w:tab/>
        <w:tab/>
        <w:tab/>
      </w:r>
      <w:r>
        <w:rPr>
          <w:rFonts w:ascii="Calibri" w:hAnsi="Calibri"/>
          <w:b w:val="false"/>
          <w:bCs w:val="false"/>
          <w:color w:val="FF0000"/>
        </w:rPr>
        <w:t>VODE U ZAVIČAJU</w:t>
      </w:r>
    </w:p>
    <w:p>
      <w:pPr>
        <w:pStyle w:val="Normal"/>
        <w:rPr>
          <w:rFonts w:ascii="Calibri" w:hAnsi="Calibri"/>
        </w:rPr>
      </w:pPr>
      <w:r>
        <w:rPr>
          <w:rFonts w:ascii="Calibri" w:hAnsi="Calibri"/>
          <w:b/>
          <w:bCs w:val="false"/>
          <w:sz w:val="24"/>
          <w:szCs w:val="24"/>
        </w:rPr>
        <w:tab/>
      </w:r>
      <w:r>
        <w:rPr>
          <w:rFonts w:ascii="Segoe Script" w:hAnsi="Segoe Script"/>
          <w:b/>
          <w:bCs w:val="false"/>
          <w:sz w:val="22"/>
          <w:szCs w:val="22"/>
        </w:rPr>
        <w:t>Što ću učiti?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Vode tekućice i živi svijet u njima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Vode stajaćice i živi svijet u njima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Jadransko more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Živi svijet u Jadranskome moru i uz more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Značenje vode za život ljudi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Zaštita i čuvanje voda</w:t>
      </w:r>
    </w:p>
    <w:p>
      <w:pPr>
        <w:pStyle w:val="Normal"/>
        <w:jc w:val="left"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b/>
          <w:bCs w:val="false"/>
          <w:sz w:val="22"/>
          <w:szCs w:val="22"/>
        </w:rPr>
        <w:tab/>
        <w:t>Kako ću naučiti?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promatranjem voda u prirodi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istraživanjem internetskih stranica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prikupljanjem fotografija i drugih materijala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izvođenjem pokusa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sz w:val="22"/>
          <w:szCs w:val="22"/>
        </w:rPr>
        <w:t>učenjem iz udžbenika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Segoe Script" w:hAnsi="Segoe Script"/>
          <w:b w:val="false"/>
          <w:b w:val="false"/>
          <w:bCs w:val="false"/>
          <w:sz w:val="22"/>
          <w:szCs w:val="22"/>
        </w:rPr>
      </w:pPr>
      <w:r>
        <w:rPr>
          <w:rFonts w:ascii="Segoe Script" w:hAnsi="Segoe Script"/>
          <w:b w:val="false"/>
          <w:bCs w:val="false"/>
          <w:sz w:val="22"/>
          <w:szCs w:val="22"/>
        </w:rPr>
        <w:t>rješavanjem zadataka u radnoj bilježnici</w:t>
      </w:r>
    </w:p>
    <w:p>
      <w:pPr>
        <w:pStyle w:val="Normal"/>
        <w:spacing w:lineRule="auto" w:line="240" w:before="0" w:after="0"/>
        <w:ind w:hanging="0"/>
        <w:contextualSpacing/>
        <w:jc w:val="left"/>
        <w:rPr>
          <w:rFonts w:ascii="Segoe Script" w:hAnsi="Segoe Script"/>
          <w:b/>
          <w:b/>
          <w:bCs w:val="false"/>
          <w:sz w:val="22"/>
          <w:szCs w:val="22"/>
        </w:rPr>
      </w:pPr>
      <w:r>
        <w:rPr>
          <w:rFonts w:ascii="Segoe Script" w:hAnsi="Segoe Script"/>
          <w:b/>
          <w:bCs w:val="false"/>
          <w:sz w:val="22"/>
          <w:szCs w:val="22"/>
        </w:rPr>
        <w:tab/>
        <w:t>Zašto je važno ovo naučiti?</w:t>
      </w:r>
    </w:p>
    <w:p>
      <w:pPr>
        <w:pStyle w:val="Normal"/>
        <w:numPr>
          <w:ilvl w:val="0"/>
          <w:numId w:val="2"/>
        </w:numPr>
        <w:spacing w:lineRule="auto" w:line="240" w:before="0" w:after="0"/>
        <w:contextualSpacing/>
        <w:jc w:val="left"/>
        <w:rPr>
          <w:rFonts w:ascii="Segoe Script" w:hAnsi="Segoe Script"/>
          <w:b w:val="false"/>
          <w:b w:val="false"/>
          <w:bCs w:val="false"/>
          <w:sz w:val="22"/>
          <w:szCs w:val="22"/>
        </w:rPr>
      </w:pPr>
      <w:r>
        <w:rPr>
          <w:rFonts w:ascii="Segoe Script" w:hAnsi="Segoe Script"/>
          <w:b w:val="false"/>
          <w:bCs w:val="false"/>
          <w:sz w:val="22"/>
          <w:szCs w:val="22"/>
        </w:rPr>
        <w:t>da bih znao/znala više o svom zavičaju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left"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b w:val="false"/>
          <w:bCs w:val="false"/>
          <w:sz w:val="22"/>
          <w:szCs w:val="22"/>
        </w:rPr>
        <w:t>da bih spriječio/spriječila onečišćenje voda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left"/>
        <w:rPr>
          <w:rFonts w:ascii="Segoe Script" w:hAnsi="Segoe Script"/>
          <w:sz w:val="22"/>
          <w:szCs w:val="22"/>
        </w:rPr>
      </w:pPr>
      <w:r>
        <w:rPr>
          <w:rFonts w:ascii="Segoe Script" w:hAnsi="Segoe Script"/>
          <w:b w:val="false"/>
          <w:bCs w:val="false"/>
          <w:sz w:val="22"/>
          <w:szCs w:val="22"/>
        </w:rPr>
        <w:t>da bih znao/znala prepoznati i razlikovati biljke i životinje u vodama i uz njih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2946" w:hanging="0"/>
        <w:contextualSpacing/>
        <w:jc w:val="left"/>
        <w:rPr>
          <w:rFonts w:ascii="Segoe Script" w:hAnsi="Segoe Script"/>
          <w:b w:val="false"/>
          <w:b w:val="false"/>
          <w:bCs w:val="false"/>
          <w:sz w:val="22"/>
          <w:szCs w:val="22"/>
        </w:rPr>
      </w:pPr>
      <w:r>
        <w:rPr>
          <w:rFonts w:ascii="Segoe Script" w:hAnsi="Segoe Script"/>
          <w:b w:val="false"/>
          <w:bCs w:val="false"/>
          <w:sz w:val="22"/>
          <w:szCs w:val="22"/>
        </w:rPr>
      </w:r>
    </w:p>
    <w:p>
      <w:pPr>
        <w:pStyle w:val="Normal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 xml:space="preserve">- 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ako postoji mogućnost za to, </w:t>
      </w:r>
      <w:r>
        <w:rPr>
          <w:rFonts w:ascii="Calibri" w:hAnsi="Calibri"/>
          <w:b w:val="false"/>
          <w:bCs w:val="false"/>
          <w:sz w:val="24"/>
          <w:szCs w:val="24"/>
        </w:rPr>
        <w:t>obi</w:t>
      </w:r>
      <w:r>
        <w:rPr>
          <w:rFonts w:ascii="Calibri" w:hAnsi="Calibri"/>
          <w:b w:val="false"/>
          <w:bCs w:val="false"/>
          <w:sz w:val="24"/>
          <w:szCs w:val="24"/>
        </w:rPr>
        <w:t>đi neku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vod</w:t>
      </w:r>
      <w:r>
        <w:rPr>
          <w:rFonts w:ascii="Calibri" w:hAnsi="Calibri"/>
          <w:b w:val="false"/>
          <w:bCs w:val="false"/>
          <w:sz w:val="24"/>
          <w:szCs w:val="24"/>
        </w:rPr>
        <w:t>u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tekućicu </w:t>
      </w:r>
      <w:r>
        <w:rPr>
          <w:rFonts w:ascii="Calibri" w:hAnsi="Calibri"/>
          <w:b w:val="false"/>
          <w:bCs w:val="false"/>
          <w:sz w:val="24"/>
          <w:szCs w:val="24"/>
        </w:rPr>
        <w:t>u blizini svoje kuće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uz pratnju roditelja i</w:t>
      </w:r>
    </w:p>
    <w:p>
      <w:pPr>
        <w:pStyle w:val="Normal"/>
        <w:jc w:val="left"/>
        <w:rPr>
          <w:rFonts w:ascii="Calibri" w:hAnsi="Calibri"/>
          <w:sz w:val="24"/>
          <w:szCs w:val="24"/>
        </w:rPr>
      </w:pPr>
      <w:r>
        <w:rPr>
          <w:rFonts w:ascii="Calibri" w:hAnsi="Calibri"/>
          <w:b w:val="false"/>
          <w:bCs w:val="false"/>
          <w:sz w:val="24"/>
          <w:szCs w:val="24"/>
        </w:rPr>
        <w:t xml:space="preserve">   </w:t>
      </w:r>
      <w:r>
        <w:rPr>
          <w:rFonts w:ascii="Calibri" w:hAnsi="Calibri"/>
          <w:b w:val="false"/>
          <w:bCs w:val="false"/>
          <w:sz w:val="24"/>
          <w:szCs w:val="24"/>
        </w:rPr>
        <w:t>r</w:t>
      </w:r>
      <w:r>
        <w:rPr>
          <w:rFonts w:ascii="Calibri" w:hAnsi="Calibri"/>
          <w:b w:val="false"/>
          <w:bCs w:val="false"/>
          <w:sz w:val="24"/>
          <w:szCs w:val="24"/>
        </w:rPr>
        <w:t>iješi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istraživačk</w:t>
      </w:r>
      <w:r>
        <w:rPr>
          <w:rFonts w:ascii="Calibri" w:hAnsi="Calibri"/>
          <w:b w:val="false"/>
          <w:bCs w:val="false"/>
          <w:sz w:val="24"/>
          <w:szCs w:val="24"/>
        </w:rPr>
        <w:t>e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zadat</w:t>
      </w:r>
      <w:r>
        <w:rPr>
          <w:rFonts w:ascii="Calibri" w:hAnsi="Calibri"/>
          <w:b w:val="false"/>
          <w:bCs w:val="false"/>
          <w:sz w:val="24"/>
          <w:szCs w:val="24"/>
        </w:rPr>
        <w:t>ke</w:t>
      </w:r>
      <w:r>
        <w:rPr>
          <w:rFonts w:ascii="Calibri" w:hAnsi="Calibri"/>
          <w:b w:val="false"/>
          <w:bCs w:val="false"/>
          <w:sz w:val="24"/>
          <w:szCs w:val="24"/>
        </w:rPr>
        <w:t xml:space="preserve"> u radnoj bilježnici na str. 74–75.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2946" w:hanging="0"/>
        <w:contextualSpacing/>
        <w:rPr>
          <w:b/>
          <w:b/>
          <w:bCs w:val="false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bidi w:val="0"/>
        <w:spacing w:lineRule="auto" w:line="307" w:before="0" w:after="160"/>
        <w:jc w:val="left"/>
        <w:rPr/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z w:val="24"/>
          <w:szCs w:val="24"/>
          <w:u w:val="none"/>
          <w:effect w:val="none"/>
        </w:rPr>
        <w:t>- vježbaj uz učitelja i sportaše u „Školi na trećem” na HRT3</w:t>
      </w:r>
    </w:p>
    <w:p>
      <w:pPr>
        <w:pStyle w:val="Tijeloteksta"/>
        <w:rPr/>
      </w:pPr>
      <w:r>
        <w:rPr>
          <w:b w:val="false"/>
        </w:rPr>
        <w:br/>
      </w: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rPr/>
      </w:pPr>
      <w:r>
        <w:rPr>
          <w:b w:val="false"/>
          <w:bCs w:val="false"/>
        </w:rPr>
        <w:t xml:space="preserve">- otvori udžbenik na stranici </w:t>
      </w:r>
      <w:r>
        <w:rPr>
          <w:b w:val="false"/>
          <w:bCs w:val="false"/>
        </w:rPr>
        <w:t>60</w:t>
      </w:r>
      <w:r>
        <w:rPr>
          <w:b w:val="false"/>
          <w:bCs w:val="false"/>
        </w:rPr>
        <w:t>. i pročitaj riječi pjesme, a zatim poslušaj pjesmu na cd-u i pjevaj</w:t>
      </w:r>
    </w:p>
    <w:p>
      <w:pPr>
        <w:pStyle w:val="Normal"/>
        <w:rPr/>
      </w:pPr>
      <w:r>
        <w:rPr>
          <w:b w:val="false"/>
          <w:bCs w:val="false"/>
          <w:sz w:val="24"/>
          <w:szCs w:val="24"/>
        </w:rPr>
        <w:t>- poslušaj i skladbu „</w:t>
      </w:r>
      <w:r>
        <w:rPr>
          <w:b w:val="false"/>
          <w:bCs w:val="false"/>
          <w:sz w:val="24"/>
          <w:szCs w:val="24"/>
        </w:rPr>
        <w:t>Ungaresca</w:t>
      </w:r>
      <w:r>
        <w:rPr>
          <w:b w:val="false"/>
          <w:bCs w:val="false"/>
          <w:sz w:val="24"/>
          <w:szCs w:val="24"/>
        </w:rPr>
        <w:t>” i zapiši: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83710" cy="2299335"/>
            <wp:effectExtent l="0" t="0" r="0" b="0"/>
            <wp:wrapSquare wrapText="largest"/>
            <wp:docPr id="3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>- zadaci s Klokana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ee"/>
    <w:family w:val="modern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01"/>
    <w:family w:val="swiss"/>
    <w:pitch w:val="variable"/>
  </w:font>
  <w:font w:name="Segoe Script">
    <w:charset w:val="01"/>
    <w:family w:val="script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"/>
      <w:lvlJc w:val="left"/>
      <w:pPr>
        <w:tabs>
          <w:tab w:val="num" w:pos="360"/>
        </w:tabs>
        <w:ind w:left="10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"/>
      <w:lvlJc w:val="left"/>
      <w:pPr>
        <w:tabs>
          <w:tab w:val="num" w:pos="360"/>
        </w:tabs>
        <w:ind w:left="10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"/>
      <w:lvlJc w:val="left"/>
      <w:pPr>
        <w:tabs>
          <w:tab w:val="num" w:pos="360"/>
        </w:tabs>
        <w:ind w:left="1080" w:hanging="360"/>
      </w:pPr>
      <w:rPr>
        <w:rFonts w:ascii="Wingdings" w:hAnsi="Wingdings" w:cs="Wingdings" w:hint="default"/>
        <w:rFonts w:cs="Wingdings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252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360"/>
        </w:tabs>
        <w:ind w:left="324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468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360"/>
        </w:tabs>
        <w:ind w:left="540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684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character" w:styleId="Istaknuto">
    <w:name w:val="Istaknuto"/>
    <w:basedOn w:val="DefaultParagraphFont"/>
    <w:qFormat/>
    <w:rPr>
      <w:i/>
      <w:iCs/>
    </w:rPr>
  </w:style>
  <w:style w:type="character" w:styleId="WW8Num6z0">
    <w:name w:val="WW8Num6z0"/>
    <w:qFormat/>
    <w:rPr>
      <w:rFonts w:cs="Times New Roman"/>
    </w:rPr>
  </w:style>
  <w:style w:type="character" w:styleId="WW8Num6z1">
    <w:name w:val="WW8Num6z1"/>
    <w:qFormat/>
    <w:rPr>
      <w:rFonts w:cs="Times New Roman"/>
    </w:rPr>
  </w:style>
  <w:style w:type="character" w:styleId="ListLabel1">
    <w:name w:val="ListLabel 1"/>
    <w:qFormat/>
    <w:rPr>
      <w:rFonts w:cs="Times New Roman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1z0">
    <w:name w:val="WW8Num1z0"/>
    <w:qFormat/>
    <w:rPr>
      <w:rFonts w:ascii="Wingdings" w:hAnsi="Wingdings" w:cs="Wingdings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>
      <w:rFonts w:ascii="Calibri" w:hAnsi="Calibri" w:eastAsia="Times New Roman" w:cs="Times New Roman"/>
    </w:rPr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1">
    <w:name w:val="WW8Num1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103</TotalTime>
  <Application>LibreOffice/6.2.5.2$Windows_X86_64 LibreOffice_project/1ec314fa52f458adc18c4f025c545a4e8b22c159</Application>
  <Pages>2</Pages>
  <Words>268</Words>
  <Characters>1249</Characters>
  <CharactersWithSpaces>1487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2020-03-24T21:24:25Z</dcterms:created>
  <dc:creator/>
  <dc:description/>
  <dc:language>hr-HR</dc:language>
  <cp:lastModifiedBy/>
  <dcterms:modified xsi:type="dcterms:W3CDTF">2020-04-21T23:56:31Z</dcterms:modified>
  <cp:revision>7</cp:revision>
  <dc:subject/>
  <dc:title/>
</cp:coreProperties>
</file>