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B" w:rsidRDefault="00A37190">
      <w:r>
        <w:t>Danas ćete naučiti pjevati pjesmu KOČIJA na 60. Stranici. Poslušajte matricu i zapjevajte zajedno s glazbenom podlogom.</w:t>
      </w:r>
    </w:p>
    <w:p w:rsidR="00A37190" w:rsidRDefault="00A37190">
      <w:r>
        <w:t>Zatim poslušajte skladbu UNGARESCA, nepoznatog skladatelja i odredite glazbeni sastav, odnosno poslušajte pozorno koje sve instrumente čujete. Usput odredite i tempo (brz, spor ili umjeren).</w:t>
      </w:r>
    </w:p>
    <w:p w:rsidR="00A37190" w:rsidRDefault="00A37190">
      <w:r>
        <w:t xml:space="preserve">Uživajte u satu glazbene kulture. </w:t>
      </w:r>
      <w:r>
        <w:sym w:font="Wingdings" w:char="F04A"/>
      </w:r>
      <w:bookmarkStart w:id="0" w:name="_GoBack"/>
      <w:bookmarkEnd w:id="0"/>
    </w:p>
    <w:sectPr w:rsidR="00A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90"/>
    <w:rsid w:val="0021007B"/>
    <w:rsid w:val="00A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2020-05-13T11:28:00Z</dcterms:created>
  <dcterms:modified xsi:type="dcterms:W3CDTF">2020-05-13T11:30:00Z</dcterms:modified>
</cp:coreProperties>
</file>