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CD" w:rsidRDefault="003C1C64">
      <w:r>
        <w:t xml:space="preserve">Danas počinjemo s novom cjelinom – s PROMETOM. </w:t>
      </w:r>
    </w:p>
    <w:p w:rsidR="003C1C64" w:rsidRDefault="003C1C64">
      <w:r>
        <w:t xml:space="preserve">Obradit ćemo prometna sredstva i vrste prometa. </w:t>
      </w:r>
    </w:p>
    <w:p w:rsidR="003C1C64" w:rsidRDefault="003C1C64">
      <w:r>
        <w:t>Otvorite udžbenik na 102. stranici i pročitajte tekst do 105. stranice.</w:t>
      </w:r>
    </w:p>
    <w:p w:rsidR="003C1C64" w:rsidRDefault="003C1C64">
      <w:r>
        <w:t>Potom odgovorite na pitanja u RB. na 101. i 102. stranici.</w:t>
      </w:r>
      <w:bookmarkStart w:id="0" w:name="_GoBack"/>
      <w:bookmarkEnd w:id="0"/>
    </w:p>
    <w:sectPr w:rsidR="003C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64"/>
    <w:rsid w:val="003C1C64"/>
    <w:rsid w:val="00E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2020-05-17T12:28:00Z</dcterms:created>
  <dcterms:modified xsi:type="dcterms:W3CDTF">2020-05-17T12:30:00Z</dcterms:modified>
</cp:coreProperties>
</file>